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2D73" w14:textId="281C000D" w:rsidR="00DA0DA1" w:rsidRPr="00555F7B" w:rsidRDefault="00DA0DA1" w:rsidP="00DA0DA1">
      <w:pPr>
        <w:spacing w:after="225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6"/>
          <w:sz w:val="36"/>
          <w:szCs w:val="36"/>
          <w:u w:val="single"/>
          <w:lang w:eastAsia="en-IN"/>
        </w:rPr>
      </w:pPr>
      <w:r w:rsidRPr="00555F7B">
        <w:rPr>
          <w:rFonts w:ascii="Cambria" w:eastAsia="Times New Roman" w:hAnsi="Cambria" w:cs="Times New Roman"/>
          <w:b/>
          <w:bCs/>
          <w:kern w:val="36"/>
          <w:sz w:val="36"/>
          <w:szCs w:val="36"/>
          <w:u w:val="single"/>
          <w:lang w:eastAsia="en-IN"/>
        </w:rPr>
        <w:t xml:space="preserve">Chapter </w:t>
      </w:r>
      <w:r>
        <w:rPr>
          <w:rFonts w:ascii="Cambria" w:eastAsia="Times New Roman" w:hAnsi="Cambria" w:cs="Times New Roman"/>
          <w:b/>
          <w:bCs/>
          <w:kern w:val="36"/>
          <w:sz w:val="36"/>
          <w:szCs w:val="36"/>
          <w:u w:val="single"/>
          <w:lang w:eastAsia="en-IN"/>
        </w:rPr>
        <w:t>6</w:t>
      </w:r>
    </w:p>
    <w:p w14:paraId="0E768686" w14:textId="42824015" w:rsidR="00DA0DA1" w:rsidRDefault="00DA0DA1" w:rsidP="00DA0DA1">
      <w:pPr>
        <w:spacing w:after="225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6"/>
          <w:sz w:val="42"/>
          <w:szCs w:val="42"/>
          <w:u w:val="single"/>
          <w:lang w:eastAsia="en-IN"/>
        </w:rPr>
      </w:pPr>
      <w:r>
        <w:rPr>
          <w:rFonts w:ascii="Cambria" w:eastAsia="Times New Roman" w:hAnsi="Cambria" w:cs="Times New Roman"/>
          <w:b/>
          <w:bCs/>
          <w:kern w:val="36"/>
          <w:sz w:val="42"/>
          <w:szCs w:val="42"/>
          <w:u w:val="single"/>
          <w:lang w:eastAsia="en-IN"/>
        </w:rPr>
        <w:t>Handling Cyber Assets</w:t>
      </w:r>
    </w:p>
    <w:p w14:paraId="27C59141" w14:textId="77777777" w:rsidR="00DA0DA1" w:rsidRDefault="00DA0DA1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</w:p>
    <w:p w14:paraId="02879F1F" w14:textId="02D7B19D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 xml:space="preserve">A </w:t>
      </w:r>
      <w:r w:rsidRPr="001E1CB5">
        <w:rPr>
          <w:rFonts w:ascii="Arial" w:hAnsi="Arial" w:cs="Arial"/>
          <w:b/>
          <w:bCs/>
          <w:color w:val="050505"/>
          <w:sz w:val="24"/>
          <w:szCs w:val="24"/>
        </w:rPr>
        <w:t xml:space="preserve">cyber asset </w:t>
      </w:r>
      <w:r w:rsidRPr="001E1CB5">
        <w:rPr>
          <w:rFonts w:ascii="Arial" w:hAnsi="Arial" w:cs="Arial"/>
          <w:color w:val="050505"/>
          <w:sz w:val="24"/>
          <w:szCs w:val="24"/>
        </w:rPr>
        <w:t>is a programmable electronic device (computer cell phone or any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 such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 device) and communication </w:t>
      </w:r>
      <w:r>
        <w:rPr>
          <w:rFonts w:ascii="Arial" w:hAnsi="Arial" w:cs="Arial"/>
          <w:color w:val="050505"/>
          <w:sz w:val="24"/>
          <w:szCs w:val="24"/>
        </w:rPr>
        <w:t>n</w:t>
      </w:r>
      <w:r w:rsidRPr="001E1CB5">
        <w:rPr>
          <w:rFonts w:ascii="Arial" w:hAnsi="Arial" w:cs="Arial"/>
          <w:color w:val="050505"/>
          <w:sz w:val="24"/>
          <w:szCs w:val="24"/>
        </w:rPr>
        <w:t>etworks including hardware, software and d</w:t>
      </w:r>
      <w:r>
        <w:rPr>
          <w:rFonts w:ascii="Arial" w:hAnsi="Arial" w:cs="Arial"/>
          <w:color w:val="050505"/>
          <w:sz w:val="24"/>
          <w:szCs w:val="24"/>
        </w:rPr>
        <w:t>ata.</w:t>
      </w:r>
    </w:p>
    <w:p w14:paraId="3B9E1B41" w14:textId="1E3401F0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</w:rPr>
        <w:t>Cy</w:t>
      </w:r>
      <w:r w:rsidRPr="001E1CB5">
        <w:rPr>
          <w:rFonts w:ascii="Arial" w:hAnsi="Arial" w:cs="Arial"/>
          <w:color w:val="050505"/>
          <w:sz w:val="24"/>
          <w:szCs w:val="24"/>
        </w:rPr>
        <w:t>ber asset does no</w:t>
      </w:r>
      <w:r>
        <w:rPr>
          <w:rFonts w:ascii="Arial" w:hAnsi="Arial" w:cs="Arial"/>
          <w:color w:val="050505"/>
          <w:sz w:val="24"/>
          <w:szCs w:val="24"/>
        </w:rPr>
        <w:t xml:space="preserve">t </w:t>
      </w:r>
      <w:r w:rsidRPr="001E1CB5">
        <w:rPr>
          <w:rFonts w:ascii="Arial" w:hAnsi="Arial" w:cs="Arial"/>
          <w:color w:val="050505"/>
          <w:sz w:val="24"/>
          <w:szCs w:val="24"/>
        </w:rPr>
        <w:t>inc</w:t>
      </w:r>
      <w:r>
        <w:rPr>
          <w:rFonts w:ascii="Arial" w:hAnsi="Arial" w:cs="Arial"/>
          <w:color w:val="050505"/>
          <w:sz w:val="24"/>
          <w:szCs w:val="24"/>
        </w:rPr>
        <w:t>lude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 removable media </w:t>
      </w:r>
      <w:r>
        <w:rPr>
          <w:rFonts w:ascii="Arial" w:hAnsi="Arial" w:cs="Arial"/>
          <w:color w:val="050505"/>
          <w:sz w:val="24"/>
          <w:szCs w:val="24"/>
        </w:rPr>
        <w:t>li</w:t>
      </w:r>
      <w:r w:rsidRPr="001E1CB5">
        <w:rPr>
          <w:rFonts w:ascii="Arial" w:hAnsi="Arial" w:cs="Arial"/>
          <w:color w:val="050505"/>
          <w:sz w:val="24"/>
          <w:szCs w:val="24"/>
        </w:rPr>
        <w:t>ke storage media or external h</w:t>
      </w:r>
      <w:r>
        <w:rPr>
          <w:rFonts w:ascii="Arial" w:hAnsi="Arial" w:cs="Arial"/>
          <w:color w:val="050505"/>
          <w:sz w:val="24"/>
          <w:szCs w:val="24"/>
        </w:rPr>
        <w:t>ar</w:t>
      </w:r>
      <w:r w:rsidRPr="001E1CB5">
        <w:rPr>
          <w:rFonts w:ascii="Arial" w:hAnsi="Arial" w:cs="Arial"/>
          <w:color w:val="050505"/>
          <w:sz w:val="24"/>
          <w:szCs w:val="24"/>
        </w:rPr>
        <w:t>d</w:t>
      </w:r>
      <w:r>
        <w:rPr>
          <w:rFonts w:ascii="Arial" w:hAnsi="Arial" w:cs="Arial"/>
          <w:color w:val="050505"/>
          <w:sz w:val="24"/>
          <w:szCs w:val="24"/>
        </w:rPr>
        <w:t xml:space="preserve"> drives. </w:t>
      </w:r>
      <w:r w:rsidRPr="001E1CB5">
        <w:rPr>
          <w:rFonts w:ascii="Arial" w:hAnsi="Arial" w:cs="Arial"/>
          <w:color w:val="050505"/>
          <w:sz w:val="24"/>
          <w:szCs w:val="24"/>
        </w:rPr>
        <w:t>A cyber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 w:rsidRPr="001E1CB5">
        <w:rPr>
          <w:rFonts w:ascii="Arial" w:hAnsi="Arial" w:cs="Arial"/>
          <w:color w:val="050505"/>
          <w:sz w:val="24"/>
          <w:szCs w:val="24"/>
        </w:rPr>
        <w:t>asset is a</w:t>
      </w:r>
      <w:r>
        <w:rPr>
          <w:rFonts w:ascii="Arial" w:hAnsi="Arial" w:cs="Arial"/>
          <w:color w:val="050505"/>
          <w:sz w:val="24"/>
          <w:szCs w:val="24"/>
        </w:rPr>
        <w:t xml:space="preserve">lso </w:t>
      </w:r>
      <w:r w:rsidRPr="001E1CB5">
        <w:rPr>
          <w:rFonts w:ascii="Arial" w:hAnsi="Arial" w:cs="Arial"/>
          <w:color w:val="050505"/>
          <w:sz w:val="24"/>
          <w:szCs w:val="24"/>
        </w:rPr>
        <w:t>called a cyber space asset. These assets are essential for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reliable operation of a </w:t>
      </w:r>
      <w:r>
        <w:rPr>
          <w:rFonts w:ascii="Arial" w:hAnsi="Arial" w:cs="Arial"/>
          <w:color w:val="050505"/>
          <w:sz w:val="24"/>
          <w:szCs w:val="24"/>
        </w:rPr>
        <w:t xml:space="preserve">critical </w:t>
      </w:r>
      <w:r w:rsidRPr="001E1CB5">
        <w:rPr>
          <w:rFonts w:ascii="Arial" w:hAnsi="Arial" w:cs="Arial"/>
          <w:color w:val="050505"/>
          <w:sz w:val="24"/>
          <w:szCs w:val="24"/>
        </w:rPr>
        <w:t>asse</w:t>
      </w:r>
      <w:r>
        <w:rPr>
          <w:rFonts w:ascii="Arial" w:hAnsi="Arial" w:cs="Arial"/>
          <w:color w:val="050505"/>
          <w:sz w:val="24"/>
          <w:szCs w:val="24"/>
        </w:rPr>
        <w:t>t</w:t>
      </w:r>
      <w:r w:rsidRPr="001E1CB5">
        <w:rPr>
          <w:rFonts w:ascii="Arial" w:hAnsi="Arial" w:cs="Arial"/>
          <w:color w:val="050505"/>
          <w:sz w:val="24"/>
          <w:szCs w:val="24"/>
        </w:rPr>
        <w:t>. The cyber asset participates in supervision or</w:t>
      </w:r>
    </w:p>
    <w:p w14:paraId="3B8854EB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autonomous control which is essential for reliable operation of the critical assets like</w:t>
      </w:r>
    </w:p>
    <w:p w14:paraId="782EA01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servers, defence control systems etc.</w:t>
      </w:r>
    </w:p>
    <w:p w14:paraId="2FBFD78A" w14:textId="52347BE7" w:rsidR="001E1CB5" w:rsidRPr="001E1CB5" w:rsidRDefault="00DA0DA1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</w:rPr>
        <w:t xml:space="preserve">     </w:t>
      </w:r>
      <w:r w:rsidR="001E1CB5" w:rsidRPr="001E1CB5">
        <w:rPr>
          <w:rFonts w:ascii="Arial" w:hAnsi="Arial" w:cs="Arial"/>
          <w:color w:val="050505"/>
          <w:sz w:val="24"/>
          <w:szCs w:val="24"/>
        </w:rPr>
        <w:t>Handling cyber assets means implementing successful cyber security or</w:t>
      </w:r>
    </w:p>
    <w:p w14:paraId="6DBC8C7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providing successful solution for cyber asset protection subscription. The NCCE</w:t>
      </w:r>
    </w:p>
    <w:p w14:paraId="7566A2EC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 xml:space="preserve">(National Cyber Security </w:t>
      </w:r>
      <w:proofErr w:type="spellStart"/>
      <w:r w:rsidRPr="001E1CB5">
        <w:rPr>
          <w:rFonts w:ascii="Arial" w:hAnsi="Arial" w:cs="Arial"/>
          <w:color w:val="050505"/>
          <w:sz w:val="24"/>
          <w:szCs w:val="24"/>
        </w:rPr>
        <w:t>Center</w:t>
      </w:r>
      <w:proofErr w:type="spellEnd"/>
      <w:r w:rsidRPr="001E1CB5">
        <w:rPr>
          <w:rFonts w:ascii="Arial" w:hAnsi="Arial" w:cs="Arial"/>
          <w:color w:val="050505"/>
          <w:sz w:val="24"/>
          <w:szCs w:val="24"/>
        </w:rPr>
        <w:t xml:space="preserve"> of excellence) at NIST (National Institute of</w:t>
      </w:r>
    </w:p>
    <w:p w14:paraId="7D854053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Standards and Technology) provides most pressing cyber security problems with</w:t>
      </w:r>
    </w:p>
    <w:p w14:paraId="7C01B57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practical and standard based solutions using commercially available technologies. It</w:t>
      </w:r>
    </w:p>
    <w:p w14:paraId="689ADC0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collaborates with Academics, Industries and Government experts to build modular,</w:t>
      </w:r>
    </w:p>
    <w:p w14:paraId="17F733D6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open, end to end reference designs that are applicable. NIST cyber security practice</w:t>
      </w:r>
    </w:p>
    <w:p w14:paraId="018C5CE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 xml:space="preserve">guides specify cyber security challenges </w:t>
      </w:r>
      <w:r w:rsidRPr="001E1CB5">
        <w:rPr>
          <w:rFonts w:ascii="Arial" w:hAnsi="Arial" w:cs="Arial"/>
          <w:color w:val="1A1A1A"/>
          <w:sz w:val="24"/>
          <w:szCs w:val="24"/>
        </w:rPr>
        <w:t xml:space="preserve">in </w:t>
      </w:r>
      <w:r w:rsidRPr="001E1CB5">
        <w:rPr>
          <w:rFonts w:ascii="Arial" w:hAnsi="Arial" w:cs="Arial"/>
          <w:color w:val="050505"/>
          <w:sz w:val="24"/>
          <w:szCs w:val="24"/>
        </w:rPr>
        <w:t>the public and private sectors. These</w:t>
      </w:r>
    </w:p>
    <w:p w14:paraId="00D5D52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guides are more user friendly and with practical approach. They are facilitated with</w:t>
      </w:r>
    </w:p>
    <w:p w14:paraId="4B186169" w14:textId="13B8275C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standard based cyber security approaches. They contain example implementations of</w:t>
      </w:r>
      <w:r>
        <w:rPr>
          <w:rFonts w:ascii="Arial" w:hAnsi="Arial" w:cs="Arial"/>
          <w:color w:val="050505"/>
          <w:sz w:val="24"/>
          <w:szCs w:val="24"/>
        </w:rPr>
        <w:t xml:space="preserve"> </w:t>
      </w:r>
      <w:r w:rsidRPr="001E1CB5">
        <w:rPr>
          <w:rFonts w:ascii="Arial" w:hAnsi="Arial" w:cs="Arial"/>
          <w:color w:val="050505"/>
          <w:sz w:val="24"/>
          <w:szCs w:val="24"/>
        </w:rPr>
        <w:t>cyber security practices but they do not describe regulations and they do not carry</w:t>
      </w:r>
    </w:p>
    <w:p w14:paraId="015DD0DA" w14:textId="1ACAA38E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statutory authority.</w:t>
      </w:r>
    </w:p>
    <w:p w14:paraId="6AF13BBA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</w:p>
    <w:p w14:paraId="0721F2F2" w14:textId="08A6FFF2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50505"/>
          <w:sz w:val="24"/>
          <w:szCs w:val="24"/>
        </w:rPr>
      </w:pPr>
      <w:r w:rsidRPr="00DA0DA1">
        <w:rPr>
          <w:rFonts w:ascii="Arial" w:hAnsi="Arial" w:cs="Arial"/>
          <w:b/>
          <w:bCs/>
          <w:color w:val="050505"/>
          <w:sz w:val="24"/>
          <w:szCs w:val="24"/>
        </w:rPr>
        <w:t>6.1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 </w:t>
      </w:r>
      <w:r w:rsidRPr="001E1CB5">
        <w:rPr>
          <w:rFonts w:ascii="Arial" w:hAnsi="Arial" w:cs="Arial"/>
          <w:b/>
          <w:bCs/>
          <w:color w:val="050505"/>
          <w:sz w:val="24"/>
          <w:szCs w:val="24"/>
        </w:rPr>
        <w:t>WHAT IS CY</w:t>
      </w:r>
      <w:r>
        <w:rPr>
          <w:rFonts w:ascii="Arial" w:hAnsi="Arial" w:cs="Arial"/>
          <w:b/>
          <w:bCs/>
          <w:color w:val="050505"/>
          <w:sz w:val="24"/>
          <w:szCs w:val="24"/>
        </w:rPr>
        <w:t>B</w:t>
      </w:r>
      <w:r w:rsidRPr="001E1CB5">
        <w:rPr>
          <w:rFonts w:ascii="Arial" w:hAnsi="Arial" w:cs="Arial"/>
          <w:b/>
          <w:bCs/>
          <w:color w:val="050505"/>
          <w:sz w:val="24"/>
          <w:szCs w:val="24"/>
        </w:rPr>
        <w:t>ER SECURITY</w:t>
      </w:r>
    </w:p>
    <w:p w14:paraId="09B58E41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50505"/>
          <w:sz w:val="24"/>
          <w:szCs w:val="24"/>
        </w:rPr>
      </w:pPr>
    </w:p>
    <w:p w14:paraId="3C71E6C9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Cyber security means protecting your computer, network, data and information</w:t>
      </w:r>
    </w:p>
    <w:p w14:paraId="78AF8D30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from major cyber threats and attacks. It is the state of being protected from the</w:t>
      </w:r>
    </w:p>
    <w:p w14:paraId="01C85CA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unauthorized use of electronic data as well as damage to cyber assets. It is a critical</w:t>
      </w:r>
    </w:p>
    <w:p w14:paraId="7E965F6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issue for all businesses and defence systems. It includes security or protection from</w:t>
      </w:r>
    </w:p>
    <w:p w14:paraId="69D80216" w14:textId="6785BDF1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 xml:space="preserve">theft, damage and loss of hardware and software both. For any organization </w:t>
      </w:r>
      <w:r>
        <w:rPr>
          <w:rFonts w:ascii="Arial" w:hAnsi="Arial" w:cs="Arial"/>
          <w:color w:val="050505"/>
          <w:sz w:val="24"/>
          <w:szCs w:val="24"/>
        </w:rPr>
        <w:t>having</w:t>
      </w:r>
    </w:p>
    <w:p w14:paraId="1ED4F1F7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>cyber assets, cyber security is an important challenge. Every such organization</w:t>
      </w:r>
    </w:p>
    <w:p w14:paraId="1BB3A5A8" w14:textId="20AEF399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 w:rsidRPr="001E1CB5">
        <w:rPr>
          <w:rFonts w:ascii="Arial" w:hAnsi="Arial" w:cs="Arial"/>
          <w:color w:val="050505"/>
          <w:sz w:val="24"/>
          <w:szCs w:val="24"/>
        </w:rPr>
        <w:t xml:space="preserve">needs to build a proper configuration policy for managing cyber assets. </w:t>
      </w:r>
      <w:r>
        <w:rPr>
          <w:rFonts w:ascii="Arial" w:hAnsi="Arial" w:cs="Arial"/>
          <w:color w:val="050505"/>
          <w:sz w:val="24"/>
          <w:szCs w:val="24"/>
        </w:rPr>
        <w:t xml:space="preserve">The cyber 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asset configuration management policy </w:t>
      </w:r>
      <w:r>
        <w:rPr>
          <w:rFonts w:ascii="Arial" w:hAnsi="Arial" w:cs="Arial"/>
          <w:color w:val="050505"/>
          <w:sz w:val="24"/>
          <w:szCs w:val="24"/>
        </w:rPr>
        <w:t>includes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 the purpose of secur</w:t>
      </w:r>
      <w:r>
        <w:rPr>
          <w:rFonts w:ascii="Arial" w:hAnsi="Arial" w:cs="Arial"/>
          <w:color w:val="050505"/>
          <w:sz w:val="24"/>
          <w:szCs w:val="24"/>
        </w:rPr>
        <w:t>in</w:t>
      </w:r>
      <w:r w:rsidRPr="001E1CB5">
        <w:rPr>
          <w:rFonts w:ascii="Arial" w:hAnsi="Arial" w:cs="Arial"/>
          <w:color w:val="050505"/>
          <w:sz w:val="24"/>
          <w:szCs w:val="24"/>
        </w:rPr>
        <w:t>g bot</w:t>
      </w:r>
      <w:r>
        <w:rPr>
          <w:rFonts w:ascii="Arial" w:hAnsi="Arial" w:cs="Arial"/>
          <w:color w:val="050505"/>
          <w:sz w:val="24"/>
          <w:szCs w:val="24"/>
        </w:rPr>
        <w:t>h</w:t>
      </w:r>
    </w:p>
    <w:p w14:paraId="55E6D3D4" w14:textId="180ECF59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50505"/>
          <w:sz w:val="24"/>
          <w:szCs w:val="24"/>
        </w:rPr>
      </w:pPr>
      <w:r>
        <w:rPr>
          <w:rFonts w:ascii="Arial" w:eastAsia="HiddenHorzOCR" w:hAnsi="Arial" w:cs="Arial"/>
          <w:color w:val="050505"/>
          <w:sz w:val="24"/>
          <w:szCs w:val="24"/>
        </w:rPr>
        <w:t>hardw</w:t>
      </w:r>
      <w:r w:rsidRPr="001E1CB5">
        <w:rPr>
          <w:rFonts w:ascii="Arial" w:hAnsi="Arial" w:cs="Arial"/>
          <w:color w:val="050505"/>
          <w:sz w:val="24"/>
          <w:szCs w:val="24"/>
        </w:rPr>
        <w:t xml:space="preserve">are and software assets along with </w:t>
      </w:r>
      <w:r>
        <w:rPr>
          <w:rFonts w:ascii="Arial" w:hAnsi="Arial" w:cs="Arial"/>
          <w:color w:val="050505"/>
          <w:sz w:val="24"/>
          <w:szCs w:val="24"/>
        </w:rPr>
        <w:t>information</w:t>
      </w:r>
      <w:r w:rsidRPr="001E1CB5">
        <w:rPr>
          <w:rFonts w:ascii="Arial" w:hAnsi="Arial" w:cs="Arial"/>
          <w:color w:val="050505"/>
          <w:sz w:val="24"/>
          <w:szCs w:val="24"/>
        </w:rPr>
        <w:t>.</w:t>
      </w:r>
    </w:p>
    <w:p w14:paraId="135955E4" w14:textId="17C05C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</w:p>
    <w:p w14:paraId="6540D88E" w14:textId="49A7F7EE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60606"/>
          <w:sz w:val="24"/>
          <w:szCs w:val="24"/>
        </w:rPr>
      </w:pPr>
      <w:r w:rsidRPr="001E1CB5">
        <w:rPr>
          <w:rFonts w:ascii="Arial" w:hAnsi="Arial" w:cs="Arial"/>
          <w:b/>
          <w:bCs/>
          <w:color w:val="060606"/>
          <w:sz w:val="24"/>
          <w:szCs w:val="24"/>
        </w:rPr>
        <w:t>6.2 CONFIGURATION MANAGEMENT</w:t>
      </w:r>
    </w:p>
    <w:p w14:paraId="4BDF2FDD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60606"/>
          <w:sz w:val="24"/>
          <w:szCs w:val="24"/>
        </w:rPr>
      </w:pPr>
    </w:p>
    <w:p w14:paraId="03C0996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The configuration management t</w:t>
      </w:r>
      <w:r w:rsidRPr="001E1CB5">
        <w:rPr>
          <w:rFonts w:ascii="Arial" w:hAnsi="Arial" w:cs="Arial"/>
          <w:color w:val="212121"/>
          <w:sz w:val="24"/>
          <w:szCs w:val="24"/>
        </w:rPr>
        <w:t>e</w:t>
      </w:r>
      <w:r w:rsidRPr="001E1CB5">
        <w:rPr>
          <w:rFonts w:ascii="Arial" w:hAnsi="Arial" w:cs="Arial"/>
          <w:color w:val="060606"/>
          <w:sz w:val="24"/>
          <w:szCs w:val="24"/>
        </w:rPr>
        <w:t>chnologi</w:t>
      </w:r>
      <w:r w:rsidRPr="001E1CB5">
        <w:rPr>
          <w:rFonts w:ascii="Arial" w:hAnsi="Arial" w:cs="Arial"/>
          <w:color w:val="212121"/>
          <w:sz w:val="24"/>
          <w:szCs w:val="24"/>
        </w:rPr>
        <w:t xml:space="preserve">es </w:t>
      </w:r>
      <w:r w:rsidRPr="001E1CB5">
        <w:rPr>
          <w:rFonts w:ascii="Arial" w:hAnsi="Arial" w:cs="Arial"/>
          <w:color w:val="060606"/>
          <w:sz w:val="24"/>
          <w:szCs w:val="24"/>
        </w:rPr>
        <w:t>h</w:t>
      </w:r>
      <w:r w:rsidRPr="001E1CB5">
        <w:rPr>
          <w:rFonts w:ascii="Arial" w:hAnsi="Arial" w:cs="Arial"/>
          <w:color w:val="212121"/>
          <w:sz w:val="24"/>
          <w:szCs w:val="24"/>
        </w:rPr>
        <w:t>e</w:t>
      </w:r>
      <w:r w:rsidRPr="001E1CB5">
        <w:rPr>
          <w:rFonts w:ascii="Arial" w:hAnsi="Arial" w:cs="Arial"/>
          <w:color w:val="060606"/>
          <w:sz w:val="24"/>
          <w:szCs w:val="24"/>
        </w:rPr>
        <w:t xml:space="preserve">lp the </w:t>
      </w:r>
      <w:r w:rsidRPr="001E1CB5">
        <w:rPr>
          <w:rFonts w:ascii="Arial" w:hAnsi="Arial" w:cs="Arial"/>
          <w:color w:val="212121"/>
          <w:sz w:val="24"/>
          <w:szCs w:val="24"/>
        </w:rPr>
        <w:t>s</w:t>
      </w:r>
      <w:r w:rsidRPr="001E1CB5">
        <w:rPr>
          <w:rFonts w:ascii="Arial" w:hAnsi="Arial" w:cs="Arial"/>
          <w:color w:val="060606"/>
          <w:sz w:val="24"/>
          <w:szCs w:val="24"/>
        </w:rPr>
        <w:t xml:space="preserve">ecurity administrators </w:t>
      </w:r>
      <w:r w:rsidRPr="001E1CB5">
        <w:rPr>
          <w:rFonts w:ascii="Arial" w:hAnsi="Arial" w:cs="Arial"/>
          <w:color w:val="212121"/>
          <w:sz w:val="24"/>
          <w:szCs w:val="24"/>
        </w:rPr>
        <w:t>to</w:t>
      </w:r>
    </w:p>
    <w:p w14:paraId="0ECABC46" w14:textId="788140F6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 xml:space="preserve">view and change the security settings on the </w:t>
      </w:r>
      <w:r>
        <w:rPr>
          <w:rFonts w:ascii="Arial" w:hAnsi="Arial" w:cs="Arial"/>
          <w:color w:val="060606"/>
          <w:sz w:val="24"/>
          <w:szCs w:val="24"/>
        </w:rPr>
        <w:t>network and</w:t>
      </w:r>
      <w:r w:rsidRPr="001E1CB5">
        <w:rPr>
          <w:rFonts w:ascii="Arial" w:hAnsi="Arial" w:cs="Arial"/>
          <w:color w:val="060606"/>
          <w:sz w:val="24"/>
          <w:szCs w:val="24"/>
        </w:rPr>
        <w:t xml:space="preserve"> hosts, </w:t>
      </w:r>
      <w:r>
        <w:rPr>
          <w:rFonts w:ascii="Arial" w:hAnsi="Arial" w:cs="Arial"/>
          <w:color w:val="060606"/>
          <w:sz w:val="24"/>
          <w:szCs w:val="24"/>
        </w:rPr>
        <w:t>v</w:t>
      </w:r>
      <w:r w:rsidRPr="001E1CB5">
        <w:rPr>
          <w:rFonts w:ascii="Arial" w:hAnsi="Arial" w:cs="Arial"/>
          <w:color w:val="060606"/>
          <w:sz w:val="24"/>
          <w:szCs w:val="24"/>
        </w:rPr>
        <w:t>erify the</w:t>
      </w:r>
    </w:p>
    <w:p w14:paraId="12A57C75" w14:textId="2CD29006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 xml:space="preserve">correctness of security settings and maintain the operations </w:t>
      </w:r>
      <w:r w:rsidR="00F410CC">
        <w:rPr>
          <w:rFonts w:ascii="Arial" w:hAnsi="Arial" w:cs="Arial"/>
          <w:color w:val="060606"/>
          <w:sz w:val="24"/>
          <w:szCs w:val="24"/>
        </w:rPr>
        <w:t>in</w:t>
      </w:r>
      <w:r w:rsidRPr="001E1CB5">
        <w:rPr>
          <w:rFonts w:ascii="Arial" w:hAnsi="Arial" w:cs="Arial"/>
          <w:color w:val="060606"/>
          <w:sz w:val="24"/>
          <w:szCs w:val="24"/>
        </w:rPr>
        <w:t xml:space="preserve"> a secured manner</w:t>
      </w:r>
      <w:r w:rsidR="00F410CC">
        <w:rPr>
          <w:rFonts w:ascii="Arial" w:hAnsi="Arial" w:cs="Arial"/>
          <w:color w:val="060606"/>
          <w:sz w:val="24"/>
          <w:szCs w:val="24"/>
        </w:rPr>
        <w:t>.</w:t>
      </w:r>
    </w:p>
    <w:p w14:paraId="71A462BA" w14:textId="39B1D2E0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Such technologies include policy enforcement tools, continuity of operations too</w:t>
      </w:r>
      <w:r w:rsidR="00F410CC">
        <w:rPr>
          <w:rFonts w:ascii="Arial" w:hAnsi="Arial" w:cs="Arial"/>
          <w:color w:val="212121"/>
          <w:sz w:val="24"/>
          <w:szCs w:val="24"/>
        </w:rPr>
        <w:t>ls,</w:t>
      </w:r>
    </w:p>
    <w:p w14:paraId="4A6C6BB0" w14:textId="0EAF4366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lastRenderedPageBreak/>
        <w:t>scanners for testing and auditing security and patch management. The conf</w:t>
      </w:r>
      <w:r w:rsidR="00F410CC">
        <w:rPr>
          <w:rFonts w:ascii="Arial" w:hAnsi="Arial" w:cs="Arial"/>
          <w:color w:val="060606"/>
          <w:sz w:val="24"/>
          <w:szCs w:val="24"/>
        </w:rPr>
        <w:t>iguration</w:t>
      </w:r>
    </w:p>
    <w:p w14:paraId="3C6C0AF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 xml:space="preserve">management tools define a set of security rules called configuration policy, with a </w:t>
      </w:r>
      <w:r w:rsidRPr="001E1CB5">
        <w:rPr>
          <w:rFonts w:ascii="Arial" w:hAnsi="Arial" w:cs="Arial"/>
          <w:color w:val="212121"/>
          <w:sz w:val="24"/>
          <w:szCs w:val="24"/>
        </w:rPr>
        <w:t>set</w:t>
      </w:r>
    </w:p>
    <w:p w14:paraId="17EE73C3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of securit</w:t>
      </w:r>
      <w:r w:rsidRPr="001E1CB5">
        <w:rPr>
          <w:rFonts w:ascii="Arial" w:hAnsi="Arial" w:cs="Arial"/>
          <w:color w:val="212121"/>
          <w:sz w:val="24"/>
          <w:szCs w:val="24"/>
        </w:rPr>
        <w:t xml:space="preserve">y </w:t>
      </w:r>
      <w:r w:rsidRPr="001E1CB5">
        <w:rPr>
          <w:rFonts w:ascii="Arial" w:hAnsi="Arial" w:cs="Arial"/>
          <w:color w:val="060606"/>
          <w:sz w:val="24"/>
          <w:szCs w:val="24"/>
        </w:rPr>
        <w:t>configurations like pass word managers, pin code managers, system and</w:t>
      </w:r>
    </w:p>
    <w:p w14:paraId="31DBD03D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 xml:space="preserve">file access managers etc. The most important part of configuration management </w:t>
      </w:r>
      <w:r w:rsidRPr="001E1CB5">
        <w:rPr>
          <w:rFonts w:ascii="Arial" w:hAnsi="Arial" w:cs="Arial"/>
          <w:color w:val="212121"/>
          <w:sz w:val="24"/>
          <w:szCs w:val="24"/>
        </w:rPr>
        <w:t>is</w:t>
      </w:r>
    </w:p>
    <w:p w14:paraId="3C5683A2" w14:textId="77777777" w:rsidR="00F410CC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configuration management policy.</w:t>
      </w:r>
    </w:p>
    <w:p w14:paraId="58D08A2D" w14:textId="06BA8394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 xml:space="preserve"> </w:t>
      </w:r>
    </w:p>
    <w:p w14:paraId="5351CE44" w14:textId="5E04A089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60606"/>
          <w:sz w:val="24"/>
          <w:szCs w:val="24"/>
        </w:rPr>
      </w:pPr>
      <w:r w:rsidRPr="001E1CB5">
        <w:rPr>
          <w:rFonts w:ascii="Arial" w:hAnsi="Arial" w:cs="Arial"/>
          <w:b/>
          <w:bCs/>
          <w:color w:val="060606"/>
          <w:sz w:val="24"/>
          <w:szCs w:val="24"/>
        </w:rPr>
        <w:t>6.2.1 Configuration Policy</w:t>
      </w:r>
    </w:p>
    <w:p w14:paraId="728F9AEE" w14:textId="77777777" w:rsidR="00F410CC" w:rsidRPr="001E1CB5" w:rsidRDefault="00F410CC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60606"/>
          <w:sz w:val="24"/>
          <w:szCs w:val="24"/>
        </w:rPr>
      </w:pPr>
    </w:p>
    <w:p w14:paraId="0462F274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A configuration policy provides tools to help administrators define and ensur</w:t>
      </w:r>
      <w:r w:rsidRPr="001E1CB5">
        <w:rPr>
          <w:rFonts w:ascii="Arial" w:hAnsi="Arial" w:cs="Arial"/>
          <w:color w:val="212121"/>
          <w:sz w:val="24"/>
          <w:szCs w:val="24"/>
        </w:rPr>
        <w:t>e</w:t>
      </w:r>
    </w:p>
    <w:p w14:paraId="62FC074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compliance with configuration and security rules. A configuration policy can be</w:t>
      </w:r>
    </w:p>
    <w:p w14:paraId="79AF54E0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designed after identifying risks and threats. After that policy definition is</w:t>
      </w:r>
    </w:p>
    <w:p w14:paraId="565816C6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established with baseline policy settings. Policies can include the features like user</w:t>
      </w:r>
    </w:p>
    <w:p w14:paraId="0C6E9E72" w14:textId="138D4B68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121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rights, group rights, m</w:t>
      </w:r>
      <w:r w:rsidR="00F410CC">
        <w:rPr>
          <w:rFonts w:ascii="Arial" w:hAnsi="Arial" w:cs="Arial"/>
          <w:color w:val="060606"/>
          <w:sz w:val="24"/>
          <w:szCs w:val="24"/>
        </w:rPr>
        <w:t>i</w:t>
      </w:r>
      <w:r w:rsidRPr="001E1CB5">
        <w:rPr>
          <w:rFonts w:ascii="Arial" w:hAnsi="Arial" w:cs="Arial"/>
          <w:color w:val="060606"/>
          <w:sz w:val="24"/>
          <w:szCs w:val="24"/>
        </w:rPr>
        <w:t>nimum password requirement etc for specific applications</w:t>
      </w:r>
      <w:r w:rsidRPr="001E1CB5">
        <w:rPr>
          <w:rFonts w:ascii="Arial" w:hAnsi="Arial" w:cs="Arial"/>
          <w:color w:val="212121"/>
          <w:sz w:val="24"/>
          <w:szCs w:val="24"/>
        </w:rPr>
        <w:t>.</w:t>
      </w:r>
    </w:p>
    <w:p w14:paraId="0AC14034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After defining the policy various tools can be used for compliance checking. For</w:t>
      </w:r>
    </w:p>
    <w:p w14:paraId="32C8B4A0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example testing for a particular configuration on a subset of computers or checking</w:t>
      </w:r>
    </w:p>
    <w:p w14:paraId="58C63EA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that console passwords fit the policies of organization etc. Then comes the phase of</w:t>
      </w:r>
    </w:p>
    <w:p w14:paraId="485DA4E4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reporting which includes reports for configuration along with description of user</w:t>
      </w:r>
    </w:p>
    <w:p w14:paraId="4B8BA913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accounts, access controls, and other software patch levels. Some polices include</w:t>
      </w:r>
    </w:p>
    <w:p w14:paraId="467F3DC7" w14:textId="0E05AA07" w:rsidR="00F410CC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remedial tools also that allow to install latest security software patches.</w:t>
      </w:r>
    </w:p>
    <w:p w14:paraId="4AF74031" w14:textId="67ADFC7A" w:rsidR="001E1CB5" w:rsidRPr="001E1CB5" w:rsidRDefault="00F410CC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>
        <w:rPr>
          <w:rFonts w:ascii="Arial" w:hAnsi="Arial" w:cs="Arial"/>
          <w:color w:val="060606"/>
          <w:sz w:val="24"/>
          <w:szCs w:val="24"/>
        </w:rPr>
        <w:t xml:space="preserve">      </w:t>
      </w:r>
      <w:r w:rsidRPr="001E1CB5">
        <w:rPr>
          <w:rFonts w:ascii="Arial" w:hAnsi="Arial" w:cs="Arial"/>
          <w:color w:val="060606"/>
          <w:sz w:val="24"/>
          <w:szCs w:val="24"/>
        </w:rPr>
        <w:t>Thus,</w:t>
      </w:r>
      <w:r w:rsidR="001E1CB5" w:rsidRPr="001E1CB5">
        <w:rPr>
          <w:rFonts w:ascii="Arial" w:hAnsi="Arial" w:cs="Arial"/>
          <w:color w:val="060606"/>
          <w:sz w:val="24"/>
          <w:szCs w:val="24"/>
        </w:rPr>
        <w:t xml:space="preserve"> a </w:t>
      </w:r>
      <w:r w:rsidR="001E1CB5" w:rsidRPr="001E1CB5">
        <w:rPr>
          <w:rFonts w:ascii="Arial" w:hAnsi="Arial" w:cs="Arial"/>
          <w:b/>
          <w:bCs/>
          <w:color w:val="060606"/>
          <w:sz w:val="24"/>
          <w:szCs w:val="24"/>
        </w:rPr>
        <w:t xml:space="preserve">configuration policy </w:t>
      </w:r>
      <w:r w:rsidR="001E1CB5" w:rsidRPr="001E1CB5">
        <w:rPr>
          <w:rFonts w:ascii="Arial" w:hAnsi="Arial" w:cs="Arial"/>
          <w:color w:val="060606"/>
          <w:sz w:val="24"/>
          <w:szCs w:val="24"/>
        </w:rPr>
        <w:t>may be defined as a set of access controls and</w:t>
      </w:r>
    </w:p>
    <w:p w14:paraId="0A666B59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configurations that affect the overall security of a user, group, device, application or</w:t>
      </w:r>
    </w:p>
    <w:p w14:paraId="1630FD1E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cyber assets of a system or organization. All organizations should have properly</w:t>
      </w:r>
    </w:p>
    <w:p w14:paraId="706B1BD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documented configuration policy with purpose, scope, roles, responsibilities,</w:t>
      </w:r>
    </w:p>
    <w:p w14:paraId="581742C5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management commitment, coordination among organizational entities and</w:t>
      </w:r>
    </w:p>
    <w:p w14:paraId="0F696699" w14:textId="16BFED4B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compliance.</w:t>
      </w:r>
    </w:p>
    <w:p w14:paraId="5BFF0107" w14:textId="77777777" w:rsidR="00F410CC" w:rsidRPr="001E1CB5" w:rsidRDefault="00F410CC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</w:p>
    <w:p w14:paraId="5991A5B1" w14:textId="6DCB126D" w:rsidR="001E1CB5" w:rsidRPr="001E1CB5" w:rsidRDefault="00F410CC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>
        <w:rPr>
          <w:rFonts w:ascii="Arial" w:hAnsi="Arial" w:cs="Arial"/>
          <w:color w:val="060606"/>
          <w:sz w:val="24"/>
          <w:szCs w:val="24"/>
        </w:rPr>
        <w:t xml:space="preserve">      </w:t>
      </w:r>
      <w:r w:rsidR="001E1CB5" w:rsidRPr="001E1CB5">
        <w:rPr>
          <w:rFonts w:ascii="Arial" w:hAnsi="Arial" w:cs="Arial"/>
          <w:color w:val="060606"/>
          <w:sz w:val="24"/>
          <w:szCs w:val="24"/>
        </w:rPr>
        <w:t>There can be two types of configuration polices in an organization</w:t>
      </w:r>
    </w:p>
    <w:p w14:paraId="47E3358C" w14:textId="696BCEA0" w:rsidR="001E1CB5" w:rsidRPr="00F410CC" w:rsidRDefault="001E1CB5" w:rsidP="00DA0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F410CC">
        <w:rPr>
          <w:rFonts w:ascii="Arial" w:hAnsi="Arial" w:cs="Arial"/>
          <w:color w:val="060606"/>
          <w:sz w:val="24"/>
          <w:szCs w:val="24"/>
        </w:rPr>
        <w:t>Information configuration policy</w:t>
      </w:r>
    </w:p>
    <w:p w14:paraId="728A19D1" w14:textId="77777777" w:rsidR="001E1CB5" w:rsidRPr="00F410CC" w:rsidRDefault="001E1CB5" w:rsidP="00DA0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F410CC">
        <w:rPr>
          <w:rFonts w:ascii="Arial" w:hAnsi="Arial" w:cs="Arial"/>
          <w:color w:val="060606"/>
          <w:sz w:val="24"/>
          <w:szCs w:val="24"/>
        </w:rPr>
        <w:t>System configuration policy</w:t>
      </w:r>
    </w:p>
    <w:p w14:paraId="61084EB2" w14:textId="77777777" w:rsidR="00F410CC" w:rsidRDefault="00F410CC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</w:p>
    <w:p w14:paraId="370D5E96" w14:textId="00914B74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The Information configuration policy enforces the security of data, software and</w:t>
      </w:r>
    </w:p>
    <w:p w14:paraId="16F27D7B" w14:textId="37DCD93A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>information flow of the organization. System configuration policy</w:t>
      </w:r>
      <w:r w:rsidR="00F410CC">
        <w:rPr>
          <w:rFonts w:ascii="Arial" w:hAnsi="Arial" w:cs="Arial"/>
          <w:color w:val="060606"/>
          <w:sz w:val="24"/>
          <w:szCs w:val="24"/>
        </w:rPr>
        <w:t xml:space="preserve">, </w:t>
      </w:r>
      <w:r w:rsidRPr="001E1CB5">
        <w:rPr>
          <w:rFonts w:ascii="Arial" w:hAnsi="Arial" w:cs="Arial"/>
          <w:color w:val="060606"/>
          <w:sz w:val="24"/>
          <w:szCs w:val="24"/>
        </w:rPr>
        <w:t xml:space="preserve">on the other </w:t>
      </w:r>
      <w:r w:rsidR="00F410CC">
        <w:rPr>
          <w:rFonts w:ascii="Arial" w:hAnsi="Arial" w:cs="Arial"/>
          <w:color w:val="060606"/>
          <w:sz w:val="24"/>
          <w:szCs w:val="24"/>
        </w:rPr>
        <w:t>hand</w:t>
      </w:r>
    </w:p>
    <w:p w14:paraId="378105A8" w14:textId="26E40F7F" w:rsidR="001E1CB5" w:rsidRPr="00F410CC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60606"/>
          <w:sz w:val="24"/>
          <w:szCs w:val="24"/>
        </w:rPr>
      </w:pPr>
      <w:r w:rsidRPr="001E1CB5">
        <w:rPr>
          <w:rFonts w:ascii="Arial" w:hAnsi="Arial" w:cs="Arial"/>
          <w:color w:val="060606"/>
          <w:sz w:val="24"/>
          <w:szCs w:val="24"/>
        </w:rPr>
        <w:t xml:space="preserve">ensures the security and consistency of company devices or hardware supports. </w:t>
      </w:r>
      <w:r w:rsidR="00F410CC">
        <w:rPr>
          <w:rFonts w:ascii="Arial" w:hAnsi="Arial" w:cs="Arial"/>
          <w:color w:val="060606"/>
          <w:sz w:val="24"/>
          <w:szCs w:val="24"/>
        </w:rPr>
        <w:t>S</w:t>
      </w:r>
      <w:r w:rsidRPr="001E1CB5">
        <w:rPr>
          <w:rFonts w:ascii="Arial" w:hAnsi="Arial" w:cs="Arial"/>
          <w:color w:val="060606"/>
          <w:sz w:val="24"/>
          <w:szCs w:val="24"/>
        </w:rPr>
        <w:t>uch</w:t>
      </w:r>
      <w:r w:rsidR="00F410CC">
        <w:rPr>
          <w:rFonts w:ascii="Arial" w:hAnsi="Arial" w:cs="Arial"/>
          <w:color w:val="060606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po</w:t>
      </w:r>
      <w:r w:rsidR="00F410CC">
        <w:rPr>
          <w:rFonts w:ascii="Arial" w:hAnsi="Arial" w:cs="Arial"/>
          <w:color w:val="070707"/>
          <w:sz w:val="24"/>
          <w:szCs w:val="24"/>
        </w:rPr>
        <w:t>licies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 are 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applied to all </w:t>
      </w:r>
      <w:r w:rsidRPr="001E1CB5">
        <w:rPr>
          <w:rFonts w:ascii="Arial" w:hAnsi="Arial" w:cs="Arial"/>
          <w:color w:val="070707"/>
          <w:sz w:val="24"/>
          <w:szCs w:val="24"/>
        </w:rPr>
        <w:t>i</w:t>
      </w:r>
      <w:r w:rsidRPr="001E1CB5">
        <w:rPr>
          <w:rFonts w:ascii="Arial" w:hAnsi="Arial" w:cs="Arial"/>
          <w:color w:val="171717"/>
          <w:sz w:val="24"/>
          <w:szCs w:val="24"/>
        </w:rPr>
        <w:t>nfor</w:t>
      </w:r>
      <w:r w:rsidR="00F410CC">
        <w:rPr>
          <w:rFonts w:ascii="Arial" w:hAnsi="Arial" w:cs="Arial"/>
          <w:color w:val="171717"/>
          <w:sz w:val="24"/>
          <w:szCs w:val="24"/>
        </w:rPr>
        <w:t>m</w:t>
      </w:r>
      <w:r w:rsidRPr="001E1CB5">
        <w:rPr>
          <w:rFonts w:ascii="Arial" w:hAnsi="Arial" w:cs="Arial"/>
          <w:color w:val="171717"/>
          <w:sz w:val="24"/>
          <w:szCs w:val="24"/>
        </w:rPr>
        <w:t>ation sy</w:t>
      </w:r>
      <w:r w:rsidR="00F410CC">
        <w:rPr>
          <w:rFonts w:ascii="Arial" w:hAnsi="Arial" w:cs="Arial"/>
          <w:color w:val="171717"/>
          <w:sz w:val="24"/>
          <w:szCs w:val="24"/>
        </w:rPr>
        <w:t>s</w:t>
      </w:r>
      <w:r w:rsidRPr="001E1CB5">
        <w:rPr>
          <w:rFonts w:ascii="Arial" w:hAnsi="Arial" w:cs="Arial"/>
          <w:color w:val="171717"/>
          <w:sz w:val="24"/>
          <w:szCs w:val="24"/>
        </w:rPr>
        <w:t>t</w:t>
      </w:r>
      <w:r w:rsidR="00F410CC">
        <w:rPr>
          <w:rFonts w:ascii="Arial" w:hAnsi="Arial" w:cs="Arial"/>
          <w:color w:val="171717"/>
          <w:sz w:val="24"/>
          <w:szCs w:val="24"/>
        </w:rPr>
        <w:t>e</w:t>
      </w:r>
      <w:r w:rsidRPr="001E1CB5">
        <w:rPr>
          <w:rFonts w:ascii="Arial" w:hAnsi="Arial" w:cs="Arial"/>
          <w:color w:val="171717"/>
          <w:sz w:val="24"/>
          <w:szCs w:val="24"/>
        </w:rPr>
        <w:t>ms. Th</w:t>
      </w:r>
      <w:r w:rsidR="00F410CC">
        <w:rPr>
          <w:rFonts w:ascii="Arial" w:hAnsi="Arial" w:cs="Arial"/>
          <w:color w:val="171717"/>
          <w:sz w:val="24"/>
          <w:szCs w:val="24"/>
        </w:rPr>
        <w:t>e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y </w:t>
      </w:r>
      <w:r w:rsidRPr="001E1CB5">
        <w:rPr>
          <w:rFonts w:ascii="Arial" w:hAnsi="Arial" w:cs="Arial"/>
          <w:color w:val="171717"/>
          <w:sz w:val="24"/>
          <w:szCs w:val="24"/>
        </w:rPr>
        <w:t>compo</w:t>
      </w:r>
      <w:r w:rsidR="00F410CC">
        <w:rPr>
          <w:rFonts w:ascii="Arial" w:hAnsi="Arial" w:cs="Arial"/>
          <w:color w:val="171717"/>
          <w:sz w:val="24"/>
          <w:szCs w:val="24"/>
        </w:rPr>
        <w:t>se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 boundar</w:t>
      </w:r>
      <w:r w:rsidR="00F410CC">
        <w:rPr>
          <w:rFonts w:ascii="Arial" w:hAnsi="Arial" w:cs="Arial"/>
          <w:color w:val="171717"/>
          <w:sz w:val="24"/>
          <w:szCs w:val="24"/>
        </w:rPr>
        <w:t>i</w:t>
      </w:r>
      <w:r w:rsidRPr="001E1CB5">
        <w:rPr>
          <w:rFonts w:ascii="Arial" w:hAnsi="Arial" w:cs="Arial"/>
          <w:color w:val="171717"/>
          <w:sz w:val="24"/>
          <w:szCs w:val="24"/>
        </w:rPr>
        <w:t>e</w:t>
      </w:r>
      <w:r w:rsidR="00F410CC">
        <w:rPr>
          <w:rFonts w:ascii="Arial" w:hAnsi="Arial" w:cs="Arial"/>
          <w:color w:val="171717"/>
          <w:sz w:val="24"/>
          <w:szCs w:val="24"/>
        </w:rPr>
        <w:t>s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 o</w:t>
      </w:r>
      <w:r w:rsidR="00F410CC">
        <w:rPr>
          <w:rFonts w:ascii="Arial" w:hAnsi="Arial" w:cs="Arial"/>
          <w:color w:val="171717"/>
          <w:sz w:val="24"/>
          <w:szCs w:val="24"/>
        </w:rPr>
        <w:t>f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the</w:t>
      </w:r>
      <w:r w:rsidR="00F410CC">
        <w:rPr>
          <w:rFonts w:ascii="Arial" w:hAnsi="Arial" w:cs="Arial"/>
          <w:color w:val="060606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organization and provide </w:t>
      </w:r>
      <w:r w:rsidRPr="001E1CB5">
        <w:rPr>
          <w:rFonts w:ascii="Arial" w:hAnsi="Arial" w:cs="Arial"/>
          <w:color w:val="171717"/>
          <w:sz w:val="24"/>
          <w:szCs w:val="24"/>
        </w:rPr>
        <w:t>effic</w:t>
      </w:r>
      <w:r w:rsidR="00F410CC">
        <w:rPr>
          <w:rFonts w:ascii="Arial" w:hAnsi="Arial" w:cs="Arial"/>
          <w:color w:val="171717"/>
          <w:sz w:val="24"/>
          <w:szCs w:val="24"/>
        </w:rPr>
        <w:t>ie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nt ways 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to </w:t>
      </w:r>
      <w:r w:rsidRPr="001E1CB5">
        <w:rPr>
          <w:rFonts w:ascii="Arial" w:hAnsi="Arial" w:cs="Arial"/>
          <w:color w:val="070707"/>
          <w:sz w:val="24"/>
          <w:szCs w:val="24"/>
        </w:rPr>
        <w:t>upgrad</w:t>
      </w:r>
      <w:r w:rsidR="00F410CC">
        <w:rPr>
          <w:rFonts w:ascii="Arial" w:hAnsi="Arial" w:cs="Arial"/>
          <w:color w:val="070707"/>
          <w:sz w:val="24"/>
          <w:szCs w:val="24"/>
        </w:rPr>
        <w:t>e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171717"/>
          <w:sz w:val="24"/>
          <w:szCs w:val="24"/>
        </w:rPr>
        <w:t>syst</w:t>
      </w:r>
      <w:r w:rsidR="00F410CC">
        <w:rPr>
          <w:rFonts w:ascii="Arial" w:hAnsi="Arial" w:cs="Arial"/>
          <w:color w:val="171717"/>
          <w:sz w:val="24"/>
          <w:szCs w:val="24"/>
        </w:rPr>
        <w:t>e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m </w:t>
      </w:r>
      <w:r w:rsidR="00F410CC">
        <w:rPr>
          <w:rFonts w:ascii="Arial" w:hAnsi="Arial" w:cs="Arial"/>
          <w:color w:val="171717"/>
          <w:sz w:val="24"/>
          <w:szCs w:val="24"/>
        </w:rPr>
        <w:t>e</w:t>
      </w:r>
      <w:r w:rsidRPr="001E1CB5">
        <w:rPr>
          <w:rFonts w:ascii="Arial" w:hAnsi="Arial" w:cs="Arial"/>
          <w:color w:val="171717"/>
          <w:sz w:val="24"/>
          <w:szCs w:val="24"/>
        </w:rPr>
        <w:t>quipment. They avoid</w:t>
      </w:r>
      <w:r w:rsidR="00F410CC">
        <w:rPr>
          <w:rFonts w:ascii="Arial" w:hAnsi="Arial" w:cs="Arial"/>
          <w:color w:val="060606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conflict problems and save </w:t>
      </w:r>
      <w:r w:rsidRPr="001E1CB5">
        <w:rPr>
          <w:rFonts w:ascii="Arial" w:hAnsi="Arial" w:cs="Arial"/>
          <w:color w:val="171717"/>
          <w:sz w:val="24"/>
          <w:szCs w:val="24"/>
        </w:rPr>
        <w:t>syst</w:t>
      </w:r>
      <w:r w:rsidR="00F410CC">
        <w:rPr>
          <w:rFonts w:ascii="Arial" w:hAnsi="Arial" w:cs="Arial"/>
          <w:color w:val="171717"/>
          <w:sz w:val="24"/>
          <w:szCs w:val="24"/>
        </w:rPr>
        <w:t>e</w:t>
      </w:r>
      <w:r w:rsidRPr="001E1CB5">
        <w:rPr>
          <w:rFonts w:ascii="Arial" w:hAnsi="Arial" w:cs="Arial"/>
          <w:color w:val="171717"/>
          <w:sz w:val="24"/>
          <w:szCs w:val="24"/>
        </w:rPr>
        <w:t>m m</w:t>
      </w:r>
      <w:r w:rsidR="00F410CC">
        <w:rPr>
          <w:rFonts w:ascii="Arial" w:hAnsi="Arial" w:cs="Arial"/>
          <w:color w:val="171717"/>
          <w:sz w:val="24"/>
          <w:szCs w:val="24"/>
        </w:rPr>
        <w:t>e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mory </w:t>
      </w:r>
      <w:r w:rsidRPr="001E1CB5">
        <w:rPr>
          <w:rFonts w:ascii="Arial" w:hAnsi="Arial" w:cs="Arial"/>
          <w:color w:val="171717"/>
          <w:sz w:val="24"/>
          <w:szCs w:val="24"/>
        </w:rPr>
        <w:t>and companie</w:t>
      </w:r>
      <w:r w:rsidR="00F410CC">
        <w:rPr>
          <w:rFonts w:ascii="Arial" w:hAnsi="Arial" w:cs="Arial"/>
          <w:color w:val="171717"/>
          <w:sz w:val="24"/>
          <w:szCs w:val="24"/>
        </w:rPr>
        <w:t>s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 both.</w:t>
      </w:r>
    </w:p>
    <w:p w14:paraId="6BC2E14F" w14:textId="011183B3" w:rsidR="001E1CB5" w:rsidRPr="001E1CB5" w:rsidRDefault="00F410CC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>
        <w:rPr>
          <w:rFonts w:ascii="Arial" w:hAnsi="Arial" w:cs="Arial"/>
          <w:color w:val="070707"/>
          <w:sz w:val="24"/>
          <w:szCs w:val="24"/>
        </w:rPr>
        <w:t xml:space="preserve">     </w:t>
      </w:r>
      <w:r w:rsidR="001E1CB5" w:rsidRPr="001E1CB5">
        <w:rPr>
          <w:rFonts w:ascii="Arial" w:hAnsi="Arial" w:cs="Arial"/>
          <w:color w:val="070707"/>
          <w:sz w:val="24"/>
          <w:szCs w:val="24"/>
        </w:rPr>
        <w:t>The configuration policy in fact includ</w:t>
      </w:r>
      <w:r>
        <w:rPr>
          <w:rFonts w:ascii="Arial" w:hAnsi="Arial" w:cs="Arial"/>
          <w:color w:val="070707"/>
          <w:sz w:val="24"/>
          <w:szCs w:val="24"/>
        </w:rPr>
        <w:t>e</w:t>
      </w:r>
      <w:r w:rsidR="001E1CB5" w:rsidRPr="001E1CB5">
        <w:rPr>
          <w:rFonts w:ascii="Arial" w:hAnsi="Arial" w:cs="Arial"/>
          <w:color w:val="171717"/>
          <w:sz w:val="24"/>
          <w:szCs w:val="24"/>
        </w:rPr>
        <w:t xml:space="preserve">s all about configuring </w:t>
      </w:r>
      <w:r w:rsidR="001E1CB5" w:rsidRPr="001E1CB5">
        <w:rPr>
          <w:rFonts w:ascii="Arial" w:hAnsi="Arial" w:cs="Arial"/>
          <w:color w:val="070707"/>
          <w:sz w:val="24"/>
          <w:szCs w:val="24"/>
        </w:rPr>
        <w:t xml:space="preserve">the </w:t>
      </w:r>
      <w:r w:rsidR="001E1CB5" w:rsidRPr="001E1CB5">
        <w:rPr>
          <w:rFonts w:ascii="Arial" w:hAnsi="Arial" w:cs="Arial"/>
          <w:color w:val="171717"/>
          <w:sz w:val="24"/>
          <w:szCs w:val="24"/>
        </w:rPr>
        <w:t xml:space="preserve">system </w:t>
      </w:r>
      <w:r w:rsidR="001E1CB5" w:rsidRPr="001E1CB5">
        <w:rPr>
          <w:rFonts w:ascii="Arial" w:hAnsi="Arial" w:cs="Arial"/>
          <w:color w:val="070707"/>
          <w:sz w:val="24"/>
          <w:szCs w:val="24"/>
        </w:rPr>
        <w:t>or</w:t>
      </w:r>
    </w:p>
    <w:p w14:paraId="2E4A8764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 xml:space="preserve">organization for secured working. Along with 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all its 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working 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it also includes </w:t>
      </w:r>
      <w:r w:rsidRPr="001E1CB5">
        <w:rPr>
          <w:rFonts w:ascii="Arial" w:hAnsi="Arial" w:cs="Arial"/>
          <w:color w:val="070707"/>
          <w:sz w:val="24"/>
          <w:szCs w:val="24"/>
        </w:rPr>
        <w:t>overall</w:t>
      </w:r>
    </w:p>
    <w:p w14:paraId="7C38CC2F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 xml:space="preserve">requirements of hardware 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and software 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tools for </w:t>
      </w:r>
      <w:r w:rsidRPr="001E1CB5">
        <w:rPr>
          <w:rFonts w:ascii="Arial" w:hAnsi="Arial" w:cs="Arial"/>
          <w:color w:val="171717"/>
          <w:sz w:val="24"/>
          <w:szCs w:val="24"/>
        </w:rPr>
        <w:t xml:space="preserve">security. </w:t>
      </w:r>
      <w:r w:rsidRPr="001E1CB5">
        <w:rPr>
          <w:rFonts w:ascii="Arial" w:hAnsi="Arial" w:cs="Arial"/>
          <w:color w:val="070707"/>
          <w:sz w:val="24"/>
          <w:szCs w:val="24"/>
        </w:rPr>
        <w:t>Generally creating a</w:t>
      </w:r>
    </w:p>
    <w:p w14:paraId="29FE2482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>configuration policy needs settings of IO devices, work devices, OS, terms and</w:t>
      </w:r>
    </w:p>
    <w:p w14:paraId="15CB4567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171717"/>
          <w:sz w:val="24"/>
          <w:szCs w:val="24"/>
        </w:rPr>
        <w:t xml:space="preserve">conditions </w:t>
      </w:r>
      <w:r w:rsidRPr="001E1CB5">
        <w:rPr>
          <w:rFonts w:ascii="Arial" w:hAnsi="Arial" w:cs="Arial"/>
          <w:color w:val="070707"/>
          <w:sz w:val="24"/>
          <w:szCs w:val="24"/>
        </w:rPr>
        <w:t xml:space="preserve">etc. After creating a </w:t>
      </w:r>
      <w:proofErr w:type="gramStart"/>
      <w:r w:rsidRPr="001E1CB5">
        <w:rPr>
          <w:rFonts w:ascii="Arial" w:hAnsi="Arial" w:cs="Arial"/>
          <w:color w:val="070707"/>
          <w:sz w:val="24"/>
          <w:szCs w:val="24"/>
        </w:rPr>
        <w:t>policy</w:t>
      </w:r>
      <w:proofErr w:type="gramEnd"/>
      <w:r w:rsidRPr="001E1CB5">
        <w:rPr>
          <w:rFonts w:ascii="Arial" w:hAnsi="Arial" w:cs="Arial"/>
          <w:color w:val="070707"/>
          <w:sz w:val="24"/>
          <w:szCs w:val="24"/>
        </w:rPr>
        <w:t xml:space="preserve"> it is deployed.</w:t>
      </w:r>
    </w:p>
    <w:p w14:paraId="32324068" w14:textId="0F8A2D24" w:rsidR="001E1CB5" w:rsidRPr="001E1CB5" w:rsidRDefault="00DA0DA1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>
        <w:rPr>
          <w:rFonts w:ascii="Arial" w:hAnsi="Arial" w:cs="Arial"/>
          <w:color w:val="070707"/>
          <w:sz w:val="24"/>
          <w:szCs w:val="24"/>
        </w:rPr>
        <w:t xml:space="preserve">     </w:t>
      </w:r>
      <w:r w:rsidR="001E1CB5" w:rsidRPr="001E1CB5">
        <w:rPr>
          <w:rFonts w:ascii="Arial" w:hAnsi="Arial" w:cs="Arial"/>
          <w:color w:val="070707"/>
          <w:sz w:val="24"/>
          <w:szCs w:val="24"/>
        </w:rPr>
        <w:t>Management of policy includes edition, deletion and deployment of the policy.</w:t>
      </w:r>
    </w:p>
    <w:p w14:paraId="4CDDB444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>Whenever a configuration policy is enforced it also needs a policy for disposal of the</w:t>
      </w:r>
    </w:p>
    <w:p w14:paraId="7059706A" w14:textId="42F27BD2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>assets. It is called disposable policy.</w:t>
      </w:r>
    </w:p>
    <w:p w14:paraId="6B84F48A" w14:textId="77777777" w:rsidR="00DA0DA1" w:rsidRPr="001E1CB5" w:rsidRDefault="00DA0DA1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</w:p>
    <w:p w14:paraId="323A78F0" w14:textId="66A63663" w:rsid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70707"/>
          <w:sz w:val="24"/>
          <w:szCs w:val="24"/>
        </w:rPr>
      </w:pPr>
      <w:r w:rsidRPr="001E1CB5">
        <w:rPr>
          <w:rFonts w:ascii="Arial" w:hAnsi="Arial" w:cs="Arial"/>
          <w:b/>
          <w:bCs/>
          <w:color w:val="070707"/>
          <w:sz w:val="24"/>
          <w:szCs w:val="24"/>
        </w:rPr>
        <w:t>6.2.2 Disposable Policy</w:t>
      </w:r>
    </w:p>
    <w:p w14:paraId="11814F4E" w14:textId="77777777" w:rsidR="00DA0DA1" w:rsidRPr="001E1CB5" w:rsidRDefault="00DA0DA1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70707"/>
          <w:sz w:val="24"/>
          <w:szCs w:val="24"/>
        </w:rPr>
      </w:pPr>
      <w:bookmarkStart w:id="0" w:name="_GoBack"/>
      <w:bookmarkEnd w:id="0"/>
    </w:p>
    <w:p w14:paraId="083E4E5B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>A policy that defines rules, terms and conditions for disposal of cyber assets</w:t>
      </w:r>
    </w:p>
    <w:p w14:paraId="5950B141" w14:textId="77777777" w:rsidR="001E1CB5" w:rsidRPr="001E1CB5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>which are either damaged or harmful for the organisation. With time some things in</w:t>
      </w:r>
    </w:p>
    <w:p w14:paraId="3CD86BD9" w14:textId="51972918" w:rsidR="001A6E5A" w:rsidRPr="00DA0DA1" w:rsidRDefault="001E1CB5" w:rsidP="00DA0DA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70707"/>
          <w:sz w:val="24"/>
          <w:szCs w:val="24"/>
        </w:rPr>
      </w:pPr>
      <w:r w:rsidRPr="001E1CB5">
        <w:rPr>
          <w:rFonts w:ascii="Arial" w:hAnsi="Arial" w:cs="Arial"/>
          <w:color w:val="070707"/>
          <w:sz w:val="24"/>
          <w:szCs w:val="24"/>
        </w:rPr>
        <w:t>configuration policy become obsolete. At that time there comes a need of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upgradation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and removal of obsolete items both. This removal of obsolete hardware and software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asset is done as per a policy which is defined during the development stage of the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security policies. The configuration policy is used to configure the system. The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n </w:t>
      </w:r>
      <w:r w:rsidRPr="001E1CB5">
        <w:rPr>
          <w:rFonts w:ascii="Arial" w:hAnsi="Arial" w:cs="Arial"/>
          <w:color w:val="070707"/>
          <w:sz w:val="24"/>
          <w:szCs w:val="24"/>
        </w:rPr>
        <w:t>management policy manages as per the conditions, circumstances and requirements.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It also allows editing, deploying and deletion of configuration policy. At the same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time the disposable policy explains terms and conditions along with rule regulations</w:t>
      </w:r>
      <w:r w:rsidR="00DA0DA1">
        <w:rPr>
          <w:rFonts w:ascii="Arial" w:hAnsi="Arial" w:cs="Arial"/>
          <w:color w:val="070707"/>
          <w:sz w:val="24"/>
          <w:szCs w:val="24"/>
        </w:rPr>
        <w:t xml:space="preserve"> </w:t>
      </w:r>
      <w:r w:rsidRPr="001E1CB5">
        <w:rPr>
          <w:rFonts w:ascii="Arial" w:hAnsi="Arial" w:cs="Arial"/>
          <w:color w:val="070707"/>
          <w:sz w:val="24"/>
          <w:szCs w:val="24"/>
        </w:rPr>
        <w:t>of removal or disposition.</w:t>
      </w:r>
    </w:p>
    <w:sectPr w:rsidR="001A6E5A" w:rsidRPr="00DA0DA1" w:rsidSect="00DA0DA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41DCB"/>
    <w:multiLevelType w:val="hybridMultilevel"/>
    <w:tmpl w:val="CFC40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B5"/>
    <w:rsid w:val="001E1CB5"/>
    <w:rsid w:val="007E6CE2"/>
    <w:rsid w:val="00DA0DA1"/>
    <w:rsid w:val="00EF043E"/>
    <w:rsid w:val="00F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085F"/>
  <w15:chartTrackingRefBased/>
  <w15:docId w15:val="{8AAA6C32-9091-43AD-9E75-2BFE9B1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</dc:creator>
  <cp:keywords/>
  <dc:description/>
  <cp:lastModifiedBy>Mayank Kumar</cp:lastModifiedBy>
  <cp:revision>1</cp:revision>
  <dcterms:created xsi:type="dcterms:W3CDTF">2020-03-23T08:03:00Z</dcterms:created>
  <dcterms:modified xsi:type="dcterms:W3CDTF">2020-03-23T08:33:00Z</dcterms:modified>
</cp:coreProperties>
</file>